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ind w:left="412" w:leftChars="-257" w:right="-687" w:rightChars="-327" w:hanging="952" w:hangingChars="34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东南大学硕博连读资格考核申请表</w:t>
      </w:r>
    </w:p>
    <w:p>
      <w:pPr>
        <w:adjustRightInd w:val="0"/>
        <w:ind w:left="480" w:right="-687" w:rightChars="-327"/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="仿宋_GB2312" w:eastAsia="仿宋_GB2312"/>
          <w:sz w:val="24"/>
        </w:rPr>
        <w:t xml:space="preserve">                               </w:t>
      </w:r>
      <w:r>
        <w:rPr>
          <w:rFonts w:hint="eastAsia" w:asciiTheme="minorEastAsia" w:hAnsiTheme="minorEastAsia" w:eastAsiaTheme="minorEastAsia"/>
          <w:szCs w:val="21"/>
        </w:rPr>
        <w:t xml:space="preserve">报名号：                                   </w:t>
      </w:r>
    </w:p>
    <w:tbl>
      <w:tblPr>
        <w:tblStyle w:val="4"/>
        <w:tblW w:w="8853" w:type="dxa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603"/>
        <w:gridCol w:w="863"/>
        <w:gridCol w:w="1362"/>
        <w:gridCol w:w="1417"/>
        <w:gridCol w:w="709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硕士学号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34" w:rightChars="-159" w:firstLine="210" w:firstLineChars="100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5" w:rightChars="-93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34" w:rightChars="-159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9" w:rightChars="14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手机号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34" w:rightChars="-159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学院（所）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8" w:rightChars="18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9" w:rightChars="14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入学方式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34" w:rightChars="-159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推荐免试</w:t>
            </w:r>
          </w:p>
          <w:p>
            <w:pPr>
              <w:ind w:right="-334" w:rightChars="-159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□全国统考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 w:firstLine="105" w:firstLineChars="5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本科毕业</w:t>
            </w:r>
          </w:p>
        </w:tc>
        <w:tc>
          <w:tcPr>
            <w:tcW w:w="7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学校：               专业：                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硕士在读</w:t>
            </w:r>
          </w:p>
          <w:p>
            <w:pPr>
              <w:ind w:right="31" w:rightChars="15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专业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8" w:rightChars="18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代码：</w:t>
            </w:r>
          </w:p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名称：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9" w:rightChars="14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现导师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34" w:rightChars="-159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硕士学位</w:t>
            </w:r>
          </w:p>
          <w:p>
            <w:pPr>
              <w:ind w:right="31" w:rightChars="15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类别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6" w:rightChars="41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□学术学位</w:t>
            </w:r>
          </w:p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□专业学位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8" w:rightChars="18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报考类别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34" w:rightChars="-159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□非定向</w:t>
            </w:r>
          </w:p>
          <w:p>
            <w:pPr>
              <w:ind w:right="-334" w:rightChars="-159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□定向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1" w:rightChars="-48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学习</w:t>
            </w:r>
          </w:p>
          <w:p>
            <w:pPr>
              <w:ind w:right="-90" w:rightChars="-43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方式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34" w:rightChars="-159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全日制</w:t>
            </w:r>
          </w:p>
          <w:p>
            <w:pPr>
              <w:ind w:right="-334" w:rightChars="-159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拟攻博专业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8" w:rightChars="18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代码：</w:t>
            </w:r>
          </w:p>
          <w:p>
            <w:pPr>
              <w:ind w:right="38" w:rightChars="18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名称：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34" w:rightChars="-159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拟报考导师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" w:rightChars="15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英语水平</w:t>
            </w:r>
          </w:p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请</w:t>
            </w:r>
            <w:r>
              <w:rPr>
                <w:rFonts w:asciiTheme="minorEastAsia" w:hAnsiTheme="minorEastAsia" w:eastAsiaTheme="minorEastAsia"/>
                <w:szCs w:val="21"/>
              </w:rPr>
              <w:t>填成绩）</w:t>
            </w:r>
          </w:p>
        </w:tc>
        <w:tc>
          <w:tcPr>
            <w:tcW w:w="7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CET-4________       CET-6_______</w:t>
            </w:r>
          </w:p>
          <w:p>
            <w:pPr>
              <w:ind w:right="31" w:rightChars="15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IELTS________       TOEFL______    其他______________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34" w:rightChars="-159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本人</w:t>
            </w:r>
          </w:p>
          <w:p>
            <w:pPr>
              <w:ind w:right="-334" w:rightChars="-159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填写</w:t>
            </w:r>
          </w:p>
        </w:tc>
        <w:tc>
          <w:tcPr>
            <w:tcW w:w="7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right="26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参加科研工作及已发表科研论文或科研获奖情况</w:t>
            </w:r>
          </w:p>
          <w:p>
            <w:pPr>
              <w:tabs>
                <w:tab w:val="left" w:pos="0"/>
              </w:tabs>
              <w:ind w:right="26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ind w:right="31" w:rightChars="15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numPr>
                <w:ilvl w:val="0"/>
                <w:numId w:val="1"/>
              </w:numPr>
              <w:ind w:right="71" w:rightChars="34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获得校级以上奖励荣誉情况</w:t>
            </w:r>
          </w:p>
          <w:p>
            <w:pPr>
              <w:tabs>
                <w:tab w:val="left" w:pos="0"/>
              </w:tabs>
              <w:ind w:right="71" w:rightChars="34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0"/>
              </w:tabs>
              <w:ind w:right="71" w:rightChars="34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ind w:right="71" w:rightChars="34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ind w:right="71" w:rightChars="34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400" w:lineRule="atLeast"/>
              <w:ind w:right="71" w:rightChars="34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400" w:lineRule="atLeast"/>
              <w:ind w:right="71" w:rightChars="34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Cs w:val="21"/>
              </w:rPr>
              <w:t>本人承诺</w:t>
            </w:r>
          </w:p>
          <w:p>
            <w:pPr>
              <w:spacing w:line="400" w:lineRule="atLeast"/>
              <w:ind w:right="71" w:rightChars="34" w:firstLine="48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以上所填各项真实无误，如被录取为博士生，将努力完成博士阶段学习和科研任务，不中途退出。</w:t>
            </w:r>
          </w:p>
          <w:p>
            <w:pPr>
              <w:spacing w:line="400" w:lineRule="atLeast"/>
              <w:ind w:right="71" w:rightChars="34" w:firstLine="480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400" w:lineRule="atLeast"/>
              <w:ind w:right="71" w:rightChars="34" w:firstLine="48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申请博士入学时间： □春季    □秋季</w:t>
            </w:r>
          </w:p>
          <w:p>
            <w:pPr>
              <w:spacing w:line="400" w:lineRule="atLeast"/>
              <w:ind w:right="71" w:rightChars="34" w:firstLine="514" w:firstLineChars="245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□ 不做硕士学位论文，直接转博。</w:t>
            </w:r>
          </w:p>
          <w:p>
            <w:pPr>
              <w:spacing w:line="400" w:lineRule="atLeast"/>
              <w:ind w:right="71" w:rightChars="34" w:firstLine="514" w:firstLineChars="245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□ 在博士入学前通过硕士学位论文答辩并取得硕士学位。</w:t>
            </w:r>
          </w:p>
          <w:p>
            <w:pPr>
              <w:spacing w:line="400" w:lineRule="atLeast"/>
              <w:ind w:right="71" w:rightChars="34" w:firstLine="373" w:firstLineChars="178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（注：请在选项前的□内打√）</w:t>
            </w:r>
          </w:p>
          <w:p>
            <w:pPr>
              <w:spacing w:line="400" w:lineRule="atLeast"/>
              <w:ind w:right="71" w:rightChars="34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  <w:p>
            <w:pPr>
              <w:spacing w:line="400" w:lineRule="atLeast"/>
              <w:ind w:right="-334" w:rightChars="-159" w:firstLine="5040" w:firstLineChars="24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签名：</w:t>
            </w:r>
          </w:p>
          <w:p>
            <w:pPr>
              <w:spacing w:line="400" w:lineRule="atLeast"/>
              <w:ind w:right="-334" w:rightChars="-159" w:firstLine="5040" w:firstLineChars="24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年     月    日</w:t>
            </w:r>
          </w:p>
          <w:p>
            <w:pPr>
              <w:ind w:right="-334" w:rightChars="-159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在读院系秘书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填写</w:t>
            </w:r>
          </w:p>
        </w:tc>
        <w:tc>
          <w:tcPr>
            <w:tcW w:w="7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研二、研三申请者硕士阶段课程学习情况：</w:t>
            </w:r>
          </w:p>
          <w:p>
            <w:pPr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□ 已修完硕士学位课程，无不及格记录</w:t>
            </w:r>
          </w:p>
          <w:p>
            <w:pPr>
              <w:ind w:right="-334" w:rightChars="-159"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□ 已完成培养计划规定的所有课程，无不及格记录</w:t>
            </w:r>
          </w:p>
          <w:p>
            <w:pPr>
              <w:tabs>
                <w:tab w:val="left" w:pos="0"/>
              </w:tabs>
              <w:ind w:right="-334" w:rightChars="-159" w:firstLine="210" w:firstLineChars="100"/>
              <w:rPr>
                <w:rFonts w:ascii="宋体" w:cs="宋体"/>
                <w:szCs w:val="21"/>
              </w:rPr>
            </w:pPr>
          </w:p>
          <w:p>
            <w:pPr>
              <w:tabs>
                <w:tab w:val="left" w:pos="0"/>
              </w:tabs>
              <w:ind w:right="-334" w:rightChars="-159"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硕士学位课程规格化均分为_________</w:t>
            </w:r>
          </w:p>
          <w:p>
            <w:pPr>
              <w:tabs>
                <w:tab w:val="left" w:pos="0"/>
              </w:tabs>
              <w:ind w:right="-334" w:rightChars="-159" w:firstLine="420" w:firstLineChars="200"/>
              <w:rPr>
                <w:rFonts w:ascii="宋体" w:cs="宋体"/>
                <w:szCs w:val="21"/>
              </w:rPr>
            </w:pPr>
          </w:p>
          <w:p>
            <w:pPr>
              <w:tabs>
                <w:tab w:val="left" w:pos="0"/>
              </w:tabs>
              <w:ind w:right="-334" w:rightChars="-159"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中期考核情况：□ 通过中期考核     □ 无处分记录</w:t>
            </w:r>
          </w:p>
          <w:p>
            <w:pPr>
              <w:ind w:right="-334" w:rightChars="-159"/>
              <w:rPr>
                <w:rFonts w:ascii="宋体" w:cs="宋体"/>
                <w:szCs w:val="21"/>
              </w:rPr>
            </w:pPr>
          </w:p>
          <w:p>
            <w:pPr>
              <w:ind w:right="-334" w:rightChars="-159" w:firstLine="5040" w:firstLineChars="24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签名：</w:t>
            </w:r>
          </w:p>
          <w:p>
            <w:pPr>
              <w:ind w:right="-334" w:rightChars="-159" w:firstLine="4830" w:firstLineChars="23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年     月    日</w:t>
            </w:r>
          </w:p>
          <w:p>
            <w:pPr>
              <w:ind w:right="-334" w:rightChars="-159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34" w:rightChars="-159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现导师填写</w:t>
            </w:r>
          </w:p>
        </w:tc>
        <w:tc>
          <w:tcPr>
            <w:tcW w:w="7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现导师推荐意见：</w:t>
            </w:r>
          </w:p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</w:rPr>
              <w:t>（主要对申请者专业基础、学术水平、研究成果及外语水平等方面的评价；</w:t>
            </w:r>
            <w:r>
              <w:rPr>
                <w:rFonts w:hint="eastAsia" w:ascii="宋体" w:cs="宋体"/>
                <w:b/>
                <w:bCs/>
                <w:color w:val="0000FF"/>
                <w:sz w:val="18"/>
                <w:szCs w:val="18"/>
              </w:rPr>
              <w:t>如规格化均分低于80，请导师提供书面理由和相关证明，否则申请无效</w:t>
            </w:r>
            <w:r>
              <w:rPr>
                <w:rFonts w:hint="eastAsia" w:ascii="宋体" w:cs="宋体"/>
                <w:bCs/>
                <w:sz w:val="18"/>
                <w:szCs w:val="18"/>
              </w:rPr>
              <w:t>）</w:t>
            </w: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ind w:right="-334" w:rightChars="-159"/>
              <w:rPr>
                <w:rFonts w:ascii="宋体" w:cs="宋体"/>
                <w:szCs w:val="21"/>
              </w:rPr>
            </w:pPr>
          </w:p>
          <w:p>
            <w:pPr>
              <w:ind w:right="-334" w:rightChars="-159"/>
              <w:rPr>
                <w:rFonts w:hint="eastAsia" w:ascii="宋体" w:cs="宋体"/>
                <w:szCs w:val="21"/>
              </w:rPr>
            </w:pPr>
          </w:p>
          <w:p>
            <w:pPr>
              <w:ind w:right="-334" w:rightChars="-159"/>
              <w:rPr>
                <w:rFonts w:ascii="宋体" w:cs="宋体"/>
                <w:szCs w:val="21"/>
              </w:rPr>
            </w:pPr>
          </w:p>
          <w:p>
            <w:pPr>
              <w:ind w:right="-334" w:rightChars="-159"/>
              <w:rPr>
                <w:rFonts w:ascii="宋体" w:cs="宋体"/>
                <w:szCs w:val="21"/>
              </w:rPr>
            </w:pPr>
          </w:p>
          <w:p>
            <w:pPr>
              <w:ind w:right="-334" w:rightChars="-159" w:firstLine="5250" w:firstLineChars="25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签名：</w:t>
            </w:r>
          </w:p>
          <w:p>
            <w:pPr>
              <w:ind w:right="-334" w:rightChars="-159" w:firstLine="5040" w:firstLineChars="24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34" w:rightChars="-159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报考</w:t>
            </w:r>
          </w:p>
          <w:p>
            <w:pPr>
              <w:ind w:right="-334" w:rightChars="-159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导师</w:t>
            </w:r>
          </w:p>
          <w:p>
            <w:pPr>
              <w:ind w:right="-334" w:rightChars="-159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填写</w:t>
            </w:r>
          </w:p>
        </w:tc>
        <w:tc>
          <w:tcPr>
            <w:tcW w:w="7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34" w:rightChars="-159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报考导师意见：</w:t>
            </w:r>
          </w:p>
          <w:p>
            <w:pPr>
              <w:ind w:right="26"/>
              <w:rPr>
                <w:rFonts w:ascii="宋体" w:cs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（主要</w:t>
            </w:r>
            <w:r>
              <w:rPr>
                <w:rFonts w:hint="eastAsia" w:ascii="宋体" w:cs="宋体"/>
                <w:bCs/>
                <w:sz w:val="18"/>
                <w:szCs w:val="18"/>
              </w:rPr>
              <w:t>对申请者是否具有科研创新意识和能力及有无培养前途的评价；</w:t>
            </w:r>
            <w:r>
              <w:rPr>
                <w:rFonts w:hint="eastAsia" w:ascii="宋体" w:cs="宋体"/>
                <w:b/>
                <w:bCs/>
                <w:color w:val="0000FF"/>
                <w:sz w:val="18"/>
                <w:szCs w:val="18"/>
              </w:rPr>
              <w:t>如同意跨一级学科申请硕博连读，请导师提供书面理由和相关证明，否则申请无效</w:t>
            </w:r>
            <w:r>
              <w:rPr>
                <w:rFonts w:hint="eastAsia" w:ascii="宋体" w:cs="宋体"/>
                <w:b/>
                <w:color w:val="0000FF"/>
                <w:sz w:val="18"/>
                <w:szCs w:val="18"/>
              </w:rPr>
              <w:t>）</w:t>
            </w:r>
          </w:p>
          <w:p>
            <w:pPr>
              <w:ind w:right="-334" w:rightChars="-159"/>
              <w:rPr>
                <w:rFonts w:ascii="宋体" w:cs="宋体"/>
                <w:szCs w:val="21"/>
              </w:rPr>
            </w:pPr>
          </w:p>
          <w:p>
            <w:pPr>
              <w:ind w:right="-334" w:rightChars="-159"/>
              <w:rPr>
                <w:rFonts w:ascii="宋体" w:cs="宋体"/>
                <w:szCs w:val="21"/>
              </w:rPr>
            </w:pPr>
          </w:p>
          <w:p>
            <w:pPr>
              <w:ind w:right="-334" w:rightChars="-159"/>
              <w:rPr>
                <w:rFonts w:ascii="宋体" w:cs="宋体"/>
                <w:szCs w:val="21"/>
              </w:rPr>
            </w:pPr>
          </w:p>
          <w:p>
            <w:pPr>
              <w:ind w:right="-334" w:rightChars="-159"/>
              <w:rPr>
                <w:rFonts w:hint="eastAsia" w:ascii="宋体" w:cs="宋体"/>
                <w:szCs w:val="21"/>
              </w:rPr>
            </w:pPr>
          </w:p>
          <w:p>
            <w:pPr>
              <w:ind w:right="-334" w:rightChars="-159"/>
              <w:rPr>
                <w:rFonts w:ascii="宋体" w:cs="宋体"/>
                <w:szCs w:val="21"/>
              </w:rPr>
            </w:pPr>
          </w:p>
          <w:p>
            <w:pPr>
              <w:ind w:right="-334" w:rightChars="-159" w:firstLine="5250" w:firstLineChars="25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签名：</w:t>
            </w:r>
          </w:p>
          <w:p>
            <w:pPr>
              <w:ind w:right="-334" w:rightChars="-159" w:firstLine="5040" w:firstLineChars="24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须提供的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附件材料</w:t>
            </w:r>
          </w:p>
        </w:tc>
        <w:tc>
          <w:tcPr>
            <w:tcW w:w="7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东南大学</w:t>
            </w:r>
            <w:r>
              <w:rPr>
                <w:rFonts w:asciiTheme="minorEastAsia" w:hAnsiTheme="minorEastAsia" w:eastAsiaTheme="minorEastAsia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年全日制博士研究生报名须知》</w:t>
            </w:r>
          </w:p>
        </w:tc>
      </w:tr>
    </w:tbl>
    <w:p>
      <w:pPr>
        <w:snapToGrid w:val="0"/>
      </w:pPr>
      <w:r>
        <w:rPr>
          <w:rFonts w:hint="eastAsia" w:ascii="宋体"/>
          <w:color w:val="000000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4NmIzNmIzNTFhMmJiOGM3ODgyMDdkNjU2YTQ1ZGUifQ=="/>
  </w:docVars>
  <w:rsids>
    <w:rsidRoot w:val="00172A27"/>
    <w:rsid w:val="000C4C57"/>
    <w:rsid w:val="000D6B1D"/>
    <w:rsid w:val="00172A27"/>
    <w:rsid w:val="0031545B"/>
    <w:rsid w:val="004A0700"/>
    <w:rsid w:val="00544A45"/>
    <w:rsid w:val="006C2D14"/>
    <w:rsid w:val="00754D93"/>
    <w:rsid w:val="007654FF"/>
    <w:rsid w:val="008251BE"/>
    <w:rsid w:val="008557B2"/>
    <w:rsid w:val="00965F46"/>
    <w:rsid w:val="009E58D6"/>
    <w:rsid w:val="00A27B46"/>
    <w:rsid w:val="00B3552E"/>
    <w:rsid w:val="00CE0778"/>
    <w:rsid w:val="00E35B29"/>
    <w:rsid w:val="00E41324"/>
    <w:rsid w:val="00E53816"/>
    <w:rsid w:val="03234661"/>
    <w:rsid w:val="082446B0"/>
    <w:rsid w:val="111B308B"/>
    <w:rsid w:val="3F923F59"/>
    <w:rsid w:val="4B4D2E5A"/>
    <w:rsid w:val="54C653FF"/>
    <w:rsid w:val="578F37F8"/>
    <w:rsid w:val="613A62EA"/>
    <w:rsid w:val="7B77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6">
    <w:name w:val="FollowedHyperlink"/>
    <w:qFormat/>
    <w:uiPriority w:val="0"/>
    <w:rPr>
      <w:color w:val="800080"/>
      <w:u w:val="single"/>
    </w:rPr>
  </w:style>
  <w:style w:type="character" w:styleId="7">
    <w:name w:val="Hyperlink"/>
    <w:uiPriority w:val="0"/>
    <w:rPr>
      <w:color w:val="666666"/>
      <w:u w:val="none"/>
    </w:rPr>
  </w:style>
  <w:style w:type="paragraph" w:customStyle="1" w:styleId="8">
    <w:name w:val="Char"/>
    <w:basedOn w:val="1"/>
    <w:qFormat/>
    <w:uiPriority w:val="0"/>
    <w:pPr>
      <w:snapToGrid w:val="0"/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147</Words>
  <Characters>841</Characters>
  <Lines>7</Lines>
  <Paragraphs>1</Paragraphs>
  <TotalTime>21</TotalTime>
  <ScaleCrop>false</ScaleCrop>
  <LinksUpToDate>false</LinksUpToDate>
  <CharactersWithSpaces>987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2021-10-22T01:27:00Z</dcterms:created>
  <dc:creator>宛敏</dc:creator>
  <cp:lastModifiedBy>兴 华.</cp:lastModifiedBy>
  <cp:lastPrinted>2014-09-19T03:43:00Z</cp:lastPrinted>
  <dcterms:modified xsi:type="dcterms:W3CDTF">2023-10-31T00:42:02Z</dcterms:modified>
  <dc:title>东南大学硕博连读资格考核申请表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B2439B245A79415FA266B84739F895BC_12</vt:lpwstr>
  </property>
</Properties>
</file>